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C55C3" w:rsidP="00BC55C3">
      <w:pPr>
        <w:tabs>
          <w:tab w:val="left" w:pos="8010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B8354B">
      <w:pPr>
        <w:tabs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77297258" wp14:editId="0C149860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54B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E035C9">
      <w:pPr>
        <w:ind w:right="-1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505DD0">
        <w:rPr>
          <w:b/>
          <w:bCs/>
          <w:u w:val="single"/>
          <w:lang w:val="ru-RU"/>
        </w:rPr>
        <w:t>_1</w:t>
      </w:r>
      <w:r w:rsidR="00343C67">
        <w:rPr>
          <w:b/>
          <w:bCs/>
          <w:u w:val="single"/>
          <w:lang w:val="ru-RU"/>
        </w:rPr>
        <w:t>6</w:t>
      </w:r>
      <w:r w:rsidR="00505DD0">
        <w:rPr>
          <w:b/>
          <w:bCs/>
          <w:u w:val="single"/>
          <w:lang w:val="ru-RU"/>
        </w:rPr>
        <w:t xml:space="preserve"> </w:t>
      </w:r>
      <w:r w:rsidR="00D513FE">
        <w:rPr>
          <w:b/>
          <w:bCs/>
          <w:u w:val="single"/>
        </w:rPr>
        <w:t xml:space="preserve">» </w:t>
      </w:r>
      <w:r w:rsidR="00343C67">
        <w:rPr>
          <w:b/>
          <w:bCs/>
          <w:u w:val="single"/>
        </w:rPr>
        <w:t>лютого 2021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</w:t>
      </w:r>
      <w:r w:rsidR="00505DD0">
        <w:rPr>
          <w:b/>
          <w:bCs/>
          <w:lang w:val="ru-RU"/>
        </w:rPr>
        <w:t xml:space="preserve">                             </w:t>
      </w:r>
      <w:r>
        <w:rPr>
          <w:b/>
          <w:bCs/>
          <w:lang w:val="ru-RU"/>
        </w:rPr>
        <w:t xml:space="preserve">  </w:t>
      </w:r>
      <w:r w:rsidRPr="008409FD">
        <w:rPr>
          <w:b/>
          <w:bCs/>
          <w:lang w:val="ru-RU"/>
        </w:rPr>
        <w:t xml:space="preserve">          </w:t>
      </w:r>
      <w:r w:rsidR="000B7F37">
        <w:rPr>
          <w:b/>
          <w:bCs/>
          <w:lang w:val="ru-RU"/>
        </w:rPr>
        <w:t xml:space="preserve">     </w:t>
      </w:r>
      <w:bookmarkStart w:id="0" w:name="_GoBack"/>
      <w:bookmarkEnd w:id="0"/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0B7F37">
        <w:rPr>
          <w:b/>
          <w:bCs/>
          <w:lang w:val="ru-RU"/>
        </w:rPr>
        <w:t>79</w:t>
      </w:r>
    </w:p>
    <w:p w:rsidR="00B8354B" w:rsidRDefault="00B8354B" w:rsidP="00E035C9">
      <w:pPr>
        <w:ind w:right="-1"/>
        <w:jc w:val="both"/>
        <w:rPr>
          <w:b/>
        </w:rPr>
      </w:pPr>
    </w:p>
    <w:p w:rsidR="00B8354B" w:rsidRDefault="00B8354B" w:rsidP="00E035C9">
      <w:pPr>
        <w:ind w:right="-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E035C9">
      <w:pPr>
        <w:ind w:right="-1"/>
        <w:jc w:val="both"/>
        <w:rPr>
          <w:b/>
        </w:rPr>
      </w:pPr>
      <w:r>
        <w:rPr>
          <w:b/>
        </w:rPr>
        <w:t xml:space="preserve">ФОП </w:t>
      </w:r>
      <w:r w:rsidR="00343C67">
        <w:rPr>
          <w:b/>
        </w:rPr>
        <w:t>Лещенко К.В</w:t>
      </w:r>
      <w:r w:rsidR="00FE0096">
        <w:rPr>
          <w:b/>
        </w:rPr>
        <w:t>.</w:t>
      </w:r>
    </w:p>
    <w:p w:rsidR="00B8354B" w:rsidRDefault="00B8354B" w:rsidP="00E035C9">
      <w:pPr>
        <w:ind w:right="-1"/>
        <w:jc w:val="both"/>
        <w:rPr>
          <w:b/>
        </w:rPr>
      </w:pPr>
    </w:p>
    <w:p w:rsidR="00E035C9" w:rsidRPr="00E035C9" w:rsidRDefault="00B8354B" w:rsidP="00E035C9">
      <w:pPr>
        <w:ind w:right="-1" w:firstLine="709"/>
        <w:jc w:val="both"/>
        <w:rPr>
          <w:bCs/>
        </w:rPr>
      </w:pPr>
      <w:r>
        <w:t xml:space="preserve">Розглянувши звернення фізичної особи-підприємця </w:t>
      </w:r>
      <w:r w:rsidR="00343C67">
        <w:t>Лещенко Катерини Володимирівни</w:t>
      </w:r>
      <w:r>
        <w:t xml:space="preserve"> з проханням надати дозвіл</w:t>
      </w:r>
      <w:r>
        <w:rPr>
          <w:bCs/>
        </w:rPr>
        <w:t xml:space="preserve"> на </w:t>
      </w:r>
      <w:r>
        <w:t xml:space="preserve">торгівлю </w:t>
      </w:r>
      <w:r w:rsidR="00343C67">
        <w:t>квітами у період з 05.03.2021 по 08.03.2021</w:t>
      </w:r>
      <w:r>
        <w:t xml:space="preserve"> за адресою</w:t>
      </w:r>
      <w:r w:rsidR="006E4C2D">
        <w:t>:</w:t>
      </w:r>
      <w:r>
        <w:t xml:space="preserve"> м. Буча</w:t>
      </w:r>
      <w:r>
        <w:rPr>
          <w:bCs/>
        </w:rPr>
        <w:t>,</w:t>
      </w:r>
      <w:r w:rsidR="00FE0096">
        <w:rPr>
          <w:bCs/>
        </w:rPr>
        <w:t xml:space="preserve"> </w:t>
      </w:r>
      <w:r w:rsidR="00343C67">
        <w:t xml:space="preserve">вул. Нове Шосе, </w:t>
      </w:r>
      <w:r w:rsidR="00FE0096">
        <w:rPr>
          <w:bCs/>
        </w:rPr>
        <w:t xml:space="preserve">поруч </w:t>
      </w:r>
      <w:r w:rsidR="00E035C9">
        <w:rPr>
          <w:bCs/>
        </w:rPr>
        <w:t>підземного переходу</w:t>
      </w:r>
      <w:r w:rsidR="00E035C9" w:rsidRPr="00E035C9">
        <w:rPr>
          <w:bCs/>
        </w:rPr>
        <w:t>, згідно фрагменту із опорного плану, та враховуючи поданий пакет документів, керуючись ст. 30 Закону України «Про місцеве самоврядування в Україні», Законом України «Про благоустрій населених пунктів», наказом Міністерства економіки України від 19.04.2007 № 104 «</w:t>
      </w:r>
      <w:r w:rsidR="00E035C9" w:rsidRPr="00E035C9">
        <w:t>Про затвердження Правил роздрібної торгівлі непродовольчими товарами»,</w:t>
      </w:r>
      <w:r w:rsidR="00E035C9" w:rsidRPr="00E035C9">
        <w:rPr>
          <w:bCs/>
        </w:rPr>
        <w:t xml:space="preserve"> виконавчий комітет Бучанської міської ради </w:t>
      </w:r>
    </w:p>
    <w:p w:rsidR="00B8354B" w:rsidRDefault="00B8354B" w:rsidP="00E035C9">
      <w:pPr>
        <w:ind w:right="-1" w:firstLine="567"/>
        <w:jc w:val="both"/>
        <w:rPr>
          <w:b/>
          <w:bCs/>
        </w:rPr>
      </w:pPr>
      <w:r>
        <w:t xml:space="preserve"> </w:t>
      </w:r>
    </w:p>
    <w:p w:rsidR="00B8354B" w:rsidRDefault="00B8354B" w:rsidP="00E035C9">
      <w:pPr>
        <w:ind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E035C9">
      <w:pPr>
        <w:ind w:left="-360" w:right="-1"/>
        <w:jc w:val="both"/>
        <w:rPr>
          <w:b/>
        </w:rPr>
      </w:pPr>
    </w:p>
    <w:p w:rsidR="00B8354B" w:rsidRDefault="00B8354B" w:rsidP="00E035C9">
      <w:pPr>
        <w:numPr>
          <w:ilvl w:val="0"/>
          <w:numId w:val="1"/>
        </w:numPr>
        <w:ind w:left="284" w:right="-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</w:t>
      </w:r>
      <w:r w:rsidR="00343C67">
        <w:t>Лещенко К.В.</w:t>
      </w:r>
      <w:r>
        <w:t xml:space="preserve">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</w:t>
      </w:r>
      <w:r w:rsidR="00343C67">
        <w:t>квітами у період з 05.03.2021 по 08.03.2021 за адресою: м. Буча</w:t>
      </w:r>
      <w:r w:rsidR="00343C67">
        <w:rPr>
          <w:bCs/>
        </w:rPr>
        <w:t xml:space="preserve">, </w:t>
      </w:r>
      <w:r w:rsidR="00343C67">
        <w:t xml:space="preserve">вул. Нове Шосе, </w:t>
      </w:r>
      <w:r w:rsidR="00343C67">
        <w:rPr>
          <w:bCs/>
        </w:rPr>
        <w:t xml:space="preserve">поруч підземного переходу згідно наданого викопіювання із </w:t>
      </w:r>
      <w:proofErr w:type="spellStart"/>
      <w:r w:rsidR="00343C67">
        <w:rPr>
          <w:bCs/>
        </w:rPr>
        <w:t>топографо</w:t>
      </w:r>
      <w:proofErr w:type="spellEnd"/>
      <w:r w:rsidR="00343C67">
        <w:rPr>
          <w:bCs/>
        </w:rPr>
        <w:t xml:space="preserve"> - </w:t>
      </w:r>
      <w:proofErr w:type="spellStart"/>
      <w:r w:rsidR="00343C67">
        <w:rPr>
          <w:bCs/>
        </w:rPr>
        <w:t>геодизичного</w:t>
      </w:r>
      <w:proofErr w:type="spellEnd"/>
      <w:r w:rsidR="00343C67">
        <w:rPr>
          <w:bCs/>
        </w:rPr>
        <w:t xml:space="preserve"> плану</w:t>
      </w:r>
      <w:r w:rsidR="007A4B10">
        <w:rPr>
          <w:bCs/>
        </w:rPr>
        <w:t>, що додається</w:t>
      </w:r>
      <w:r>
        <w:t>.</w:t>
      </w:r>
    </w:p>
    <w:p w:rsidR="00B8354B" w:rsidRPr="00C57042" w:rsidRDefault="00B8354B" w:rsidP="00E035C9">
      <w:pPr>
        <w:ind w:left="284" w:right="-1" w:hanging="284"/>
        <w:jc w:val="both"/>
        <w:rPr>
          <w:bCs/>
        </w:rPr>
      </w:pPr>
      <w:r>
        <w:t>2. ФОП</w:t>
      </w:r>
      <w:r w:rsidRPr="002350C5">
        <w:t xml:space="preserve"> </w:t>
      </w:r>
      <w:r w:rsidR="00343C67">
        <w:t xml:space="preserve">Лещенко К.В. </w:t>
      </w:r>
      <w:r>
        <w:t>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E035C9">
      <w:pPr>
        <w:ind w:left="284" w:right="-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Буча</w:t>
      </w:r>
      <w:r w:rsidR="003D5713">
        <w:t>нської міської ради</w:t>
      </w:r>
      <w:r w:rsidR="003D5713" w:rsidRPr="003D4D2D">
        <w:t xml:space="preserve"> роз’яснити ФОП </w:t>
      </w:r>
      <w:r w:rsidR="00343C67">
        <w:t>Лещенко К.В</w:t>
      </w:r>
      <w:r w:rsidR="003D5713">
        <w:t>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Бучанської міської ОТГ</w:t>
      </w:r>
      <w:r w:rsidR="003D5713" w:rsidRPr="003D4D2D">
        <w:t xml:space="preserve"> затверджених рішенням Бучанської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E035C9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 xml:space="preserve">ФОП </w:t>
      </w:r>
      <w:r w:rsidR="00343C67">
        <w:t>Лещенко К.В.</w:t>
      </w:r>
      <w:r>
        <w:t xml:space="preserve">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>Правил благоустрою території Бучанської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E035C9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r w:rsidR="00343C67">
        <w:t xml:space="preserve">Лещенко К.В. </w:t>
      </w:r>
      <w:r w:rsidR="003D5713" w:rsidRPr="003D5713">
        <w:rPr>
          <w:bCs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50066D" w:rsidP="00E035C9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E035C9">
      <w:pPr>
        <w:ind w:right="-1" w:hanging="360"/>
        <w:jc w:val="both"/>
        <w:rPr>
          <w:b/>
          <w:bCs/>
        </w:rPr>
      </w:pPr>
    </w:p>
    <w:p w:rsidR="00D448B2" w:rsidRPr="00D448B2" w:rsidRDefault="00D448B2" w:rsidP="00A24DE1">
      <w:pPr>
        <w:ind w:right="-1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A24DE1">
      <w:pPr>
        <w:ind w:right="-1"/>
        <w:jc w:val="both"/>
        <w:rPr>
          <w:b/>
        </w:rPr>
      </w:pPr>
    </w:p>
    <w:p w:rsidR="00D448B2" w:rsidRPr="00D448B2" w:rsidRDefault="00D448B2" w:rsidP="00A24DE1">
      <w:pPr>
        <w:tabs>
          <w:tab w:val="left" w:pos="8080"/>
        </w:tabs>
        <w:ind w:right="-1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</w:t>
      </w:r>
      <w:r w:rsidR="00A24DE1">
        <w:rPr>
          <w:b/>
        </w:rPr>
        <w:t xml:space="preserve">                               </w:t>
      </w:r>
      <w:r w:rsidRPr="00D448B2">
        <w:rPr>
          <w:b/>
        </w:rPr>
        <w:t xml:space="preserve">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A24DE1">
      <w:pPr>
        <w:ind w:right="-1"/>
        <w:jc w:val="both"/>
        <w:rPr>
          <w:b/>
        </w:rPr>
      </w:pPr>
    </w:p>
    <w:p w:rsidR="00D448B2" w:rsidRDefault="00D448B2" w:rsidP="00A24DE1">
      <w:pPr>
        <w:ind w:right="-1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</w:t>
      </w:r>
      <w:r w:rsidR="00A24DE1">
        <w:rPr>
          <w:b/>
        </w:rPr>
        <w:t xml:space="preserve">                              </w:t>
      </w:r>
      <w:r w:rsidRPr="00D448B2">
        <w:rPr>
          <w:b/>
        </w:rPr>
        <w:t xml:space="preserve">О.Ф. </w:t>
      </w:r>
      <w:proofErr w:type="spellStart"/>
      <w:r w:rsidRPr="00D448B2">
        <w:rPr>
          <w:b/>
        </w:rPr>
        <w:t>Пронько</w:t>
      </w:r>
      <w:proofErr w:type="spellEnd"/>
    </w:p>
    <w:p w:rsidR="00C552A7" w:rsidRPr="00D448B2" w:rsidRDefault="00C552A7" w:rsidP="00A24DE1">
      <w:pPr>
        <w:ind w:right="-1"/>
        <w:jc w:val="both"/>
        <w:rPr>
          <w:b/>
        </w:rPr>
      </w:pPr>
    </w:p>
    <w:p w:rsidR="00D448B2" w:rsidRPr="00D448B2" w:rsidRDefault="00D448B2" w:rsidP="00A24DE1">
      <w:pPr>
        <w:ind w:right="-1"/>
        <w:jc w:val="both"/>
        <w:rPr>
          <w:b/>
        </w:rPr>
      </w:pPr>
      <w:r w:rsidRPr="00D448B2">
        <w:rPr>
          <w:b/>
        </w:rPr>
        <w:t>Погоджено:</w:t>
      </w:r>
    </w:p>
    <w:p w:rsidR="00C552A7" w:rsidRDefault="00C552A7" w:rsidP="00C552A7">
      <w:pPr>
        <w:ind w:right="-1"/>
        <w:jc w:val="both"/>
        <w:rPr>
          <w:b/>
        </w:rPr>
      </w:pPr>
      <w:proofErr w:type="spellStart"/>
      <w:r w:rsidRPr="00C552A7">
        <w:rPr>
          <w:b/>
        </w:rPr>
        <w:t>В.о</w:t>
      </w:r>
      <w:proofErr w:type="spellEnd"/>
      <w:r w:rsidRPr="00C552A7">
        <w:rPr>
          <w:b/>
        </w:rPr>
        <w:t xml:space="preserve">. начальника юридичного відділу                                                              К.М. </w:t>
      </w:r>
      <w:proofErr w:type="spellStart"/>
      <w:r w:rsidRPr="00C552A7">
        <w:rPr>
          <w:b/>
        </w:rPr>
        <w:t>Тужиліна</w:t>
      </w:r>
      <w:proofErr w:type="spellEnd"/>
      <w:r w:rsidRPr="00C552A7">
        <w:rPr>
          <w:b/>
        </w:rPr>
        <w:t xml:space="preserve"> </w:t>
      </w:r>
    </w:p>
    <w:p w:rsidR="00C552A7" w:rsidRPr="00C552A7" w:rsidRDefault="00C552A7" w:rsidP="00C552A7">
      <w:pPr>
        <w:ind w:right="-1"/>
        <w:jc w:val="both"/>
        <w:rPr>
          <w:b/>
        </w:rPr>
      </w:pPr>
    </w:p>
    <w:p w:rsidR="00C552A7" w:rsidRPr="00C552A7" w:rsidRDefault="00C552A7" w:rsidP="00C552A7">
      <w:pPr>
        <w:tabs>
          <w:tab w:val="left" w:pos="6840"/>
        </w:tabs>
        <w:ind w:right="-1"/>
        <w:jc w:val="both"/>
        <w:rPr>
          <w:b/>
          <w:bCs/>
        </w:rPr>
      </w:pPr>
      <w:r w:rsidRPr="00C552A7">
        <w:rPr>
          <w:b/>
        </w:rPr>
        <w:t>Подання :</w:t>
      </w:r>
      <w:r w:rsidRPr="00C552A7">
        <w:rPr>
          <w:b/>
          <w:bCs/>
        </w:rPr>
        <w:t xml:space="preserve"> </w:t>
      </w:r>
    </w:p>
    <w:p w:rsidR="00C552A7" w:rsidRPr="00C552A7" w:rsidRDefault="00C552A7" w:rsidP="00C552A7">
      <w:pPr>
        <w:tabs>
          <w:tab w:val="left" w:pos="6840"/>
        </w:tabs>
        <w:ind w:right="-1"/>
        <w:jc w:val="both"/>
        <w:rPr>
          <w:b/>
        </w:rPr>
      </w:pPr>
      <w:r w:rsidRPr="00C552A7">
        <w:rPr>
          <w:b/>
          <w:bCs/>
        </w:rPr>
        <w:t xml:space="preserve">Начальник інспекції з благоустрою                                                                  Я.М. </w:t>
      </w:r>
      <w:proofErr w:type="spellStart"/>
      <w:r w:rsidRPr="00C552A7">
        <w:rPr>
          <w:b/>
          <w:bCs/>
        </w:rPr>
        <w:t>Дученко</w:t>
      </w:r>
      <w:proofErr w:type="spellEnd"/>
    </w:p>
    <w:p w:rsidR="00F5600E" w:rsidRDefault="00F5600E" w:rsidP="00C552A7">
      <w:pPr>
        <w:ind w:right="-1"/>
        <w:jc w:val="both"/>
      </w:pPr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B7F37"/>
    <w:rsid w:val="0018113A"/>
    <w:rsid w:val="001D3D96"/>
    <w:rsid w:val="00343C67"/>
    <w:rsid w:val="003D5713"/>
    <w:rsid w:val="0050066D"/>
    <w:rsid w:val="00505DD0"/>
    <w:rsid w:val="006E4C2D"/>
    <w:rsid w:val="007A4B10"/>
    <w:rsid w:val="00897C7E"/>
    <w:rsid w:val="009F3D19"/>
    <w:rsid w:val="00A24DE1"/>
    <w:rsid w:val="00B8354B"/>
    <w:rsid w:val="00BC55C3"/>
    <w:rsid w:val="00C552A7"/>
    <w:rsid w:val="00CD7554"/>
    <w:rsid w:val="00D448B2"/>
    <w:rsid w:val="00D513FE"/>
    <w:rsid w:val="00DE5AE1"/>
    <w:rsid w:val="00E035C9"/>
    <w:rsid w:val="00E16929"/>
    <w:rsid w:val="00E6381A"/>
    <w:rsid w:val="00EF1ABE"/>
    <w:rsid w:val="00F5600E"/>
    <w:rsid w:val="00FE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18</cp:revision>
  <cp:lastPrinted>2021-02-11T14:13:00Z</cp:lastPrinted>
  <dcterms:created xsi:type="dcterms:W3CDTF">2020-12-08T06:53:00Z</dcterms:created>
  <dcterms:modified xsi:type="dcterms:W3CDTF">2021-02-19T08:23:00Z</dcterms:modified>
</cp:coreProperties>
</file>